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15 stycznia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przystąpienia do sporządzania miejscowego planu zagospodarowania przestrzennego obszaru położonego przy ul. Bocznej w środkowo-zachodniej części wsi Bielany Wrocławskie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LII/1039/2024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obszaru położonego przy ul. Bocznej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środkowo-zachodniej części wsi Bielany Wrocławskie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obszaru położonego przy ul. Bocznej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środkowo-zachodniej części wsi Bielany Wrocławskie, zwany dalej planem miejscowym obejmującym obszar,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LII/1039/2024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linie rozgraniczające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"B" ochrony konserwatorskiej historycznego układu ruralistycznego;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 "OW" ochrony konserwatorskiej zabytków archeologicznych.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rodzajów budowli nadziemnych, niebędącymi liniami przesyłowymi, sieciami uzbrojenia terenu oraz związanymi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urządzeniami; następujące części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pomniejszać odległości liczonej od linii rozgraniczającej do nieprzekraczalnej linii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schody zewnętrzne, wejścia do budynków, pochylnie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rampy dla osób niepełnosprawnych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1,30m,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balkony, galerie, tarasy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0,8m,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powierzchnia wysuniętych względem linii zabudowy tarasów, wykuszy, gzymsów, galerii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wejść do budynków liczona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widoku od strony linii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40% powierzchni elewacji,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 obowiązuje nowe budynki oraz rozbudowy części budynków istniejących;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dachu symetrycznym – należy przez to rozumieć dach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jednakowym kącie nachylenia głównych połaci dachowych;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- należy przez to rozumieć budynki mieszkalne jednorodzinne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garażami, niezbędnymi urządzeniami budowlanymi, komunikacją wewnętrzną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wielorodzinna - należy przez to rozumieć budynki mieszkalne wielorodzinne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garażami, niezbędnymi urządzeniami budowlanymi, komunikacją wewnętrzną;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gastronomii - restauracje, kawiarnie, herbaciarnie, puby, winiarnie oraz placówki gastronomiczno-rekreacyjne, jak kluby bilardowe, kręgielnie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detalicznego - sprzedaż detaliczna towarów,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sprzedaży detalicznej paliw do pojazdów mechanicznych,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hurtowego –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hurtową sprzedażą towarów,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wielkopowierzchniowego – tereny przeznaczone pod lokalizację obiektów związanych ze sprzedażą detaliczną oraz hurtową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powyżej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nauki -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wyższych uczelni,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dydaktycznej, naukowej, badawczej, doświadczalnej, artystycznej, sportowej, rehabilitacyjnej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diagnostycznej,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– usługi biurowe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nieruchomości, wynajęciem specjalistów, badaniami, działalnością prawniczą, rachunkowością, księgowością, doradztwem, badaniem rynku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publicznej, pośrednictwem, dostarczaniem informacji, sporządzaniem opracowań, reklamą, biurami podróży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agencji turystycznych, usługami przewodnickimi, informacją turystyczną firmami pocztowymi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telekomunikacyjnymi, finansowymi, bankami, domami maklerskimi, obsługą finansową, ubezpieczeniami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funduszami emerytalno-rentowymi, pojedyncze gabinety lekarskie,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 religijnego –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kultem religijnym,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kościołów, świątyń, kaplic,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turystyki - tereny przeznaczone pod budynki niemieszkalne czasowego zakwaterowania turystów, takie jak hotele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motele oraz inne budynki zamieszkiwania zbiorowego zdefiniowane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ochroną przeciwpożarową,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jednostki ratowniczo-gaśnicze, remizy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komendy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zabezpieczeniem bezpieczeństwa obywateli,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posterunki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komisariaty policji lub straży gminnej,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obiekty przeznaczone pod lokalizację pomieszczeń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usługami: fryzjerskimi, kosmetycznymi, odnowy biologicznej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poprawy kondycji fizycznej, zegarmistrzowskimi, studiami wizażu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odchudzania, łaźniami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saunami, solariami, gabinetami masażu, szewskimi, krawieckimi, rymarskimi, fotograficznymi, introligatorskimi, poligraficznymi, jubilerskimi, lutniczymii gry na instrumentach muzycznych, pralniczymi, urządzaniem wystaw, pakowaniem, wynajmem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wypożyczaniem, naprawami artykułów użytku osobistego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domowego oraz sprzętu elektronicznego,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B - obiekty obsługi pojazdów samochodowych, stacje diagnostyki pojazdów, warsztaty samochodowe biura wynajmu pojazdów mechanicznych, salony samochodowe, parkingi,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służące: ekspozycji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obsłudze serwisowej pojazdów samochodowych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stacji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myjni samochodowych, oraz obiekty firm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baz budowlanych,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planem, zakazuje się prowadzenia działalności związanej z: hotelami robotniczymi, zakładami stolarskimi (przeróbka drewna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wyrobów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drewna)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kamieniarskimi, usługami związanymi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usługami pogrzebowymi oraz spopielarni ciał, gospodarowaniem odpadami,  punktami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oraz recyklingiem - chyba, że ustalenia szczegółowe stanowią inaczej;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realizacji inwestycji oraz prowadzenia działalności, której negatywne oddziaływanie może przekroczyć granice nieruchomości;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dopuszczalny poziom hałasu na terenie oznaczonym symbolem: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MW - jak dla terenów zabudowy mieszkaniowej wielorodzinnej,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MNW-U- jak dla zabudowy mieszkaniowo- usługowej;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prowadzenia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wytwarzaniem oraz przetwarzaniem mas bitumicznych, asfaltów, betonów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kruszyw;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"B" ochrony konserwatorskiej dla ochrony historycznego układ ruralistycznego,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których elementy dawnego układu przestrzennego stanowi wartość kulturową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skali lokalnej;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strefie tej ustala się następujące wymogi konserwatorskie: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przyznać pierwszeństwo wszelkim działaniom odtworzeniowym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rewaloryzacyjnym; należy preferować te inwestycje, które stanowią rozszerzenie lub uzupełnienie już istniejących form zainwestowania terenu,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inwestycjach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modernizacją, rozbudową, przebudową obiektów istniejących wymaga się nawiązania gabarytami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sposobem kształtowania bryły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użytymi materiałami do miejscowej historycznej zabudowy;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istniejącego obiektu - po rozbudowie budynek powinien tworzyć spójną kompozycję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istniejącą częścią,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przebudowywana zabudowa winna być zharmonizowana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historyczną kompozycją przestrzenno-architektoniczną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 lokalizacji, rozplanowania, skali, formy architektonicznej - ukształtowania bryły,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kształtu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dachu, poziomu posadowienia parteru, użytych form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podziałów architektonicznych, artykulacji elewacji, detalu, podziałów otworów okiennych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drzwiowych, materiału oraz przy nawiązaniu do historycznej zabudowy miejscowości; nowa zabudowa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przewyższać skalą zlokalizowanej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sąsiedztwie zabudowy zabytkowej,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 nawierzchni kamiennych,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następujące parametry kształtowania zabudowy: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nowe budynki dwukondygnacyjne,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wysokości do 9m (licząc od poziomu gruntu do górnej krawędzi kalenicy dachu), druga kondygnacja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poddaszu, bryła budynku na planie prostokąta (dopuszczalne aneksy: ganek, garaż),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nowej lub przebudowywanej zabudowie należy stosować dachy dwuspadowe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kątem nachylenia pomiędzy 38º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45º, pokrycie dachu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dachówki ceramicznej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 matowym; 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obiektach historycznych, które posiadały inną bryłę dachu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pokrycie niż ceramiczne stosuje się formy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historyczne właściwe dla danego obiektu,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budynki murowane; elewacje należy kształtować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nawiązaniu do rozwiązań stosowanych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występujących na terenie wsi budynkach historycznych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zachowanych walorach architektonicznych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 podziałów, detalu, kolorystyki, użytych materiałów elewacyjnych, wymagane elewacje tynkowane lub ceglane,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stasować kolory pastelowe, stonowane, nawiązujące do historycznej kolorystyki budynków: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odcieniach bieli, rozbielonych piasków, beżu,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dysharmonizujące,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spełniające warunków ochrony konserwatorskiej winny być usunięte, lub poddane odpowiedniej przebudowie,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realizacji ogrodzeń betonowych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elementów prefabrykowanych; formą materiałem oraz wysokością należy nawiązać do lokalnych, historycznych ogrodzeń (murowane lub metalowe ażurowe,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elementami drewna, metaloplastyki,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1,60m),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lokalizacji blaszanych garaży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budynków gospodarczych,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uzupełnianie zieleni wysokiej,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nasadzeń przydrożnych,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umieszczanie reklam lub innych tablic, niezwiązanych bezpośrednio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obiektem, stanowiących na obiekcie lub obszarze element obcy, jest bezwzględnie zabronione; dopuszczalne jest umiejscawianie tablic informacyjnych instytucji lub szyldów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miejscach na to wyznaczonych, we właściwej,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agresywnej formie,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lokalizacje silosów lub innych zbiorników na materiały masowe dopuszcza się na zapleczu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miejscach osłoniętych inną zabudową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nieeksponowanych, wysokość silosów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wysokości zabudowy historycznej,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stosowania sidingu jako materiału elewacyjnego,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infrastruktury technicznej należy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uwzględniający zachowanie wartości walorów krajobrazowych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ochronę historycznego krajobrazu;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"OW" ochrony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frontu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18m;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sytuowanie i/lub wydzielenie niezbędnych działek dla dróg wewnętrznych;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5m dla dróg wewnętrznych, które zapewniają obsługę komunikacyjną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10m dla dróg wewnętrznych,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12m dla dróg wewnętrznych, których długość jest większa niż 250m licząc od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drogą publiczną oraz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budowlanych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długości większej niż 150m powinny mieć co najmniej dwa włączenia do dróg publicznych,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ilościach wynoszących co najmniej: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miejsca parkingowe na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 mieszkalny,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usługowej: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minimum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dla usług prowadzonych na powierzchni całkowitej do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usług prowadzonych na powierzchni całkowitej od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każde następne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na każde następne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usług,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obiektach handlowo-usługowych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przekraczającej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powierzchnia parkingów powinna być dwukrotnie większa od powierzchni sprzedaży,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 parkingowych na każde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obiektu handlowo-usługowego,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c należy usytuować na terenie na którym usytuowany jest obiekt, któremu te miejsca towarzyszą,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d,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do parkowania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parkingową, wlicza się do bilansu miejsc parkingowych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można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formie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przepisów odrębnych dotyczących miejsc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zapewnić obsługę komunikacyjną oraz połączenie układu komunikacyjnego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objętym uchwałą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zewnętrznym.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mieszkaniowej wielorodzinnej wolnostojącej oznaczony na rysunku planu miejscowego symbolem 1MW,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wielorodzinna,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pomieszczeniach dobudowanychlub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budynkach usługowych;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 do budynków mieszkalnych wielorodzinnych,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30% całkowitej powierzchni użytkowej obiektów zlokalizowanych na działce budowlanej;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możliwość realizacji zabudowy bezpośrednio (odległość 0m) przy krawędzi drogi wewnętrznej lub placu do zawracania.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 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usługowej ustala się na: 9m;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dwuspadowe, symetryczne układzie połaci dachowych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38° do 45°, kryte dachówką ceramiczną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ceglastym, matowym,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powierzchnibiologicznie czynnej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700m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 wielorodzinnego;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zabudowy mieszkaniowej jednorodzinnej wolnostojącej i/lub usług, oznaczony na rysunku planu miejscowego symbolem 1MNW-U,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wolnostojąca;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ustala się możliwość realizacji zabudowy bezpośrednio (odległość 0m) przy krawędzi drogi wewnętrznej i/lub placu do zawracania.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usługowej ustala się na 9m;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pomiędzy ścianami zewnętrznymi budynków mieszkalnych usytuowanych na jednej działce budowlanej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dwuspadowe, symetryczne układzie połaci dachowych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38° do 45°, kryte dachówką ceramiczną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kolorze ceglastym, matowym,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285m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dla jednego lokalu mieszkalnego.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dotyczącym obsługi komunikacyjnej – ustala się dojazd przez teren 1MW (poprzez istniejącą drogę wewnętrzną).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 utworzony zostaje zbiór danych przestrzennych do miejscowego planu zagospodarowania przestrzennego wsi Tyniec nad Ślęzą 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b/>
          <w:szCs w:val="20"/>
        </w:rPr>
      </w:pPr>
      <w:r>
        <w:rPr>
          <w:b/>
          <w:szCs w:val="20"/>
        </w:rPr>
        <w:t> </w:t>
      </w:r>
      <w:r>
        <w:rPr>
          <w:b/>
          <w:color w:val="000000"/>
          <w:szCs w:val="20"/>
          <w:u w:color="000000"/>
        </w:rPr>
        <w:t xml:space="preserve">do uchwały w sprawie uchwalenia miejscowego planu zagospodarowania przestrzennego </w:t>
      </w:r>
      <w:r>
        <w:rPr>
          <w:b/>
          <w:szCs w:val="20"/>
        </w:rPr>
        <w:t>obszaru położonego przy ul. Bocznej w środkowo-zachodniej części wsi Bielany Wrocławskie</w:t>
      </w:r>
      <w:r>
        <w:rPr>
          <w:b/>
          <w:szCs w:val="20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 xml:space="preserve">Projekt miejscowego planu zagospodarowania przestrzennego </w:t>
      </w:r>
      <w:r>
        <w:rPr>
          <w:szCs w:val="20"/>
        </w:rPr>
        <w:t>obszaru położonego przy ul. Bocznej w środkowo-zachodniej części wsi Bielany Wrocławskie</w:t>
      </w:r>
      <w:r>
        <w:rPr>
          <w:color w:val="000000"/>
          <w:szCs w:val="20"/>
          <w:u w:color="000000"/>
        </w:rPr>
        <w:t xml:space="preserve"> sporządzony został na podstawie uchwały nr </w:t>
      </w:r>
      <w:r>
        <w:rPr>
          <w:szCs w:val="20"/>
        </w:rPr>
        <w:t>LII/1039/2024  Rady Gminy Kobierzyce z dnia 23 lutego 2024 r.</w:t>
      </w:r>
      <w:r>
        <w:rPr>
          <w:color w:val="000000"/>
          <w:szCs w:val="20"/>
          <w:u w:color="000000"/>
        </w:rPr>
        <w:t xml:space="preserve">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szCs w:val="20"/>
        </w:rPr>
        <w:t xml:space="preserve">Celem przystąpienia do sporządzenia miejscowego planu zagospodarowania obszaru położonego przy ul. Bocznej w środkowo-zachodniej części wsi Bielany Wrocławskie jest: usankcjonowanie istniejącego (przedwojennego) budynku w zabudowie wielorodzinnej oraz zmiana: wskaźnika minimalnej powierzchni działki na jeden lokal mieszkalny w zabudowie mieszkaniowej; minimalnej odległości pomiędzy ścianami zewnętrznymi budynków mieszkalnych usytuowanych na jednej działce budowlanej; minimalnej szerokości drogi wewnętrznej. Ponadto uchwalenie planu ma za zadanie: wprowadzić ład przestrzenny i zrównoważony rozwój w Gminie Kobierzyce; chronić wartości architektoniczne i krajobrazowe; chronić środowisko przyrodnicze i kulturowe; zapewnić ciągłość wydawania decyzji administracyjnych w szczególności liniowych (wodociągi, gazociągi, kanalizacja sanitarna, linie energetyczne, itp.) dla przedmiotowych obszarów; pozwolić uporządkować przestrzeń po przez wprowadzenie określonych funkcji.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Po analizie przestrzennej istniejącej zabudowy i zagospodarowania wsi, oceniono, iż ustalenia nowego planu zagospodarowania przestrzennego, w tym w szczególności ustalenia dotyczące zasad zabudowy i zagospodarowania terenów przeznaczonych pod zabudowę </w:t>
      </w:r>
      <w:r>
        <w:rPr>
          <w:color w:val="000000"/>
          <w:szCs w:val="20"/>
          <w:u w:color="000000"/>
        </w:rPr>
        <w:t>mieszkaniową</w:t>
      </w:r>
      <w:r>
        <w:rPr>
          <w:color w:val="000000"/>
          <w:szCs w:val="20"/>
          <w:u w:color="000000"/>
        </w:rPr>
        <w:t>, w celu utrzymania istniejącego ładu przestrzennego i sposobu zagospodarowania terenów powinny zachowywać parametry zbieżne z parametrami istniejącej zabudowy. W tym celu ustalono odpowiednią wysokość zabudowy, wskaźnik intensywności zabudowy, minimalny wskaźnik powierzchni biologicznie czynnej oraz minimalną powierzchnię działki budowlanej. Aby także odzwierciedlić charakter zabudowy w obszarze wiejskim, wymagane było również ustalenie odległości pomiędzy budynkami mieszkalnymi, które sytuowane są na jednej działce budowlanej. Uważamy, że utrzymanie charakteru i zasad zabudowy istniejących i nowych terenów inwestycyjnych w zakresie charakterystycznych parametrów zabudowy jest szczególnie ważne w przypadku terenów zabudowy mieszkaniowej jednorodzinnej i jest to podstawowe zadanie planu miejscowego w kształtowaniu zasad zabudowy i zagospodarowania jak również ładu przestrzennego i krajobrazu, które zapobiega powstawaniu konfliktów przestrzennych, powodowanych przez nową zabudowę. Zgodnie z obowiązującym w Polsce prawodawstwem brak jest obowiązku i potrzeby podziału na działki budowlane nowych dużych obszarów inwestycyjnych. Inwestor może wznieść szereg budynków mieszkalnych na jednej działce, bez konieczności zachowania odległości od granic działek – powoduje to zmianę charakteru zainwestowania w stosunku do terenów istniejącej zabudowy jednorodzinnej. Zastosowane zapisy mają na celu uregulowanie ww. kwestii w zgodzie z zasadami architektury, urbanistyki i ładu przestrzennego.</w:t>
      </w:r>
      <w:r>
        <w:rPr>
          <w:color w:val="000000"/>
          <w:szCs w:val="20"/>
          <w:u w:color="000000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granic i sposobu zagospodarowania terenów górniczych;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szczególnych warunków zagospodarowania terenów oraz ograniczeń w ich użytkowaniu, w tym zakazów zabudowy</w:t>
      </w:r>
      <w:r>
        <w:rPr>
          <w:color w:val="000000"/>
          <w:szCs w:val="20"/>
          <w:u w:color="000000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1A519EC9-3D9D-4E06-A87F-69F405BE7AAD.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1A519EC9-3D9D-4E06-A87F-69F405BE7AAD.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1A519EC9-3D9D-4E06-A87F-69F405BE7AAD.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1A519EC9-3D9D-4E06-A87F-69F405BE7AAD.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1A519EC9-3D9D-4E06-A87F-69F405BE7AAD.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sporządzania miejscowego planu zagospodarowania przestrzennego obszaru położonego przy ul. Bocznej w^środkowo-zachodniej części wsi Bielany Wrocławskie</dc:subject>
  <dc:creator>angel</dc:creator>
  <cp:lastModifiedBy>angel</cp:lastModifiedBy>
  <cp:revision>1</cp:revision>
  <dcterms:created xsi:type="dcterms:W3CDTF">2025-01-15T23:10:47Z</dcterms:created>
  <dcterms:modified xsi:type="dcterms:W3CDTF">2025-01-15T23:10:47Z</dcterms:modified>
  <cp:category>Akt prawny</cp:category>
</cp:coreProperties>
</file>