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10 stycznia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obszaru położonego przy ul. Świętojańskiej i Polnej w południowo-środkowej części wsi Kobierzyce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LII/1043/2024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przy ul. Świętojańskiej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południowo-środkowej części wsi Kobierzyce 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obszaru położonego przy ul. Świętojańskiej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południowo-środkowej części wsi Kobierzyce,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LII/1043/2024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linie rozgraniczające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- należy przez to rozumieć budynki mieszkalne jednorodzinne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hurtową sprzedażą towarów,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-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motele,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lutniczymi, pralniczymi, urządzaniem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planem, zakazuje się prowadzenia działalności związanej z: hotelami robotniczymi, zakładami stolarskimi (przeróbka drewna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wyrobów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drewna)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kamieniarskimi, usługami związanymi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usługami pogrzebowymi oraz spopielarni ciał, gospodarowaniem odpadami,  punktami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oraz recyklingiem - chyba, że ustalenia szczegółowe stanowią inaczej;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dopuszczalny poziom hałasu na terenie oznaczonym symbolem: MNW - jak dla terenów zabudowy mieszkaniowej jednorodzinnej;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 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szczególnych warunków zagospodarowania terenów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użytkowaniu,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zakazu zabudowy,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 technologiczny (po 5m od osi linii) od istniejącej napowietrznej linii elektroenergetycznej średniego napięcia,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którym obowiązują: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sadzenia zieleni wysokiej,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dostępu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dojazdu,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ciężkim sprzętem, do linii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słupów,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odrębne;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skablowania istniejącej napowietrznej linii elektroenergetycznej średniego napięcia ustalenia,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16m;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7m dla dróg wewnętrznych, które zapewniają obsługę komunikacyjną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10m dla dróg wewnętrznych,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12m dla dróg wewnętrznych, których długość jest większa niż 250m licząc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publiczną oraz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budowlanych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długości większej niż 150m powinny mieć co najmniej dwa włączenia do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miejsca parkingowe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minimum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usług prowadzonych na powierzchni całkowitej od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 następne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usług,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handlowo-usługowych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przekraczającej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parkingowych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obiektu handlowo-usługowego,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b należy usytuować na terenie na którym usytuowany jest obiekt, któremu te miejsca towarzyszą,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do parkowania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 wlicza się do bilansu miejsc parkingowych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można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formie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przepisów odrębnych dotyczących miejsc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uchwałą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jednorodzinnej wolnostojącej oznaczony na rysunku planu miejscowego symbolem 1MNW,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 wolnostojąca,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8m.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ceglastym, brązowym, szarym lub czarnym,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a, b,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f,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 utworzony zostaje zbiór danych przestrzennych do miejscowego planu zagospodarowania przestrzennego obszaru położonego przy ul. Świętojańskiej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południowo-środkowej części wsi Kobierzyce 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b/>
          <w:color w:val="000000"/>
          <w:szCs w:val="20"/>
          <w:u w:color="000000"/>
        </w:rPr>
      </w:pPr>
      <w:r>
        <w:rPr>
          <w:b/>
          <w:szCs w:val="20"/>
        </w:rPr>
        <w:t xml:space="preserve"> do uchwały w sprawie uchwalenia miejscowego planu zagospodarowania przestrzennego </w:t>
      </w:r>
      <w:r>
        <w:rPr>
          <w:b/>
          <w:color w:val="000000"/>
          <w:szCs w:val="20"/>
          <w:u w:color="000000"/>
        </w:rPr>
        <w:t>obszaru położonego przy ul. Świętojańskiej i Polnej w południowo-środkowej części wsi Kobierzyce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>Projekt miejscowego planu zagospodarowania przestrzennego obszaru położonego przy ul. Świętojańskiej i Polnej w południowo-środkowej części wsi Kobierzyce sporządzony został na podstawie uchwały nr LII/1043/2024 Rady Gminy Kobierzyce z dnia 23 lutego 2024 r.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Celem przystąpienia do sporządzenia miejscowego planu zagospodarowania obszaru położonego przy ul. Świętojańskiej i Polnej w południowo-środkowej części wsi Kobierzyce są zmiany w zakresie: wskaźnika minimalnej powierzchni działki na jeden lokal mieszkalny w zabudowie mieszkaniowej; odległości między ścianami budynków usytuowanych na jednej działce oraz przebiegu nieprzekraczalnej linii zabudowy od ul. Polnej. Ponadto uchwalenie planu ma za zadanie: wprowadzić ład przestrzenny i zrównoważony rozwój w Gminie Kobierzyce; chronić wartości architektoniczne i krajobrazowe; chronić środowisko przyrodnicze i kulturowe; zapewnić ciągłość wydawania decyzji administracyjnych w szczególności liniowych (wodociągi, gazociągi, kanalizacja sanitarna, linie energetyczne, itp.) dla przedmiotowych obszarów; pozwolić uporządkować przestrzeń po przez wprowadzenie określonych funkcji.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analizie przestrzennej istniejącej zabudowy i zagospodarowania wsi, oceniono, iż ustalenia nowego planu zagospodarowania przestrzennego, w tym w szczególności ustalenia dotyczące zasad zabudowy i zagospodarowania terenów przeznaczonych pod zabudowę mieszkaniową,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5) szczególnych warunków zagospodarowania terenów oraz ograniczeń w ich użytkowaniu, w tym zakazów zabudowy;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D9AFF55D-6568-4E25-850A-D65F1B638301.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D9AFF55D-6568-4E25-850A-D65F1B638301.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D9AFF55D-6568-4E25-850A-D65F1B638301.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D9AFF55D-6568-4E25-850A-D65F1B638301.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D9AFF55D-6568-4E25-850A-D65F1B638301.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
obszaru położonego przy ul. Świętojańskiej i^Polnej w^południowo-środkowej części wsi Kobierzyce</dc:subject>
  <dc:creator>angel</dc:creator>
  <cp:lastModifiedBy>angel</cp:lastModifiedBy>
  <cp:revision>1</cp:revision>
  <dcterms:created xsi:type="dcterms:W3CDTF">2025-01-10T00:22:03Z</dcterms:created>
  <dcterms:modified xsi:type="dcterms:W3CDTF">2025-01-10T00:22:03Z</dcterms:modified>
  <cp:category>Akt prawny</cp:category>
</cp:coreProperties>
</file>