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4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obszaru położonego przy ul. Bukowej i Tulipanowej w północno-wschodniej części wsi Kobierzyce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LII/1044/2024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przy ul. Bukowej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Tulipanowej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północno-wschodniej części wsi Kobierzyce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obszaru położonego przy ul. Bukowej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Tulipanowej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północno-wschodniej części wsi Kobierzyce,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LII/1044/2024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publiczne baseny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aquaparki,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18m;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usługowej: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parkingowe na każde rozpoczęte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całkowitej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usytuować na terenie na którym usytuowany jest obiekt, któremu te miejsca towarzyszą,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c,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bilansu niezbędnych miejsc parkingowych dopuszcza się wliczanie miejsc zlokalizowanych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przyległych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zasady lokalizacji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(OZE):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obszarze planu dopuszcza się lokalizację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(OZE),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wykorzystujących energię wiatru.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usług edukacji lub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lub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oznaczony na rysunku planu miejscowego symbolem 1UE-US-UK,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edukacji,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ustala się na 25m;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10m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28m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\0,5;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czynną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4000m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rolnictwa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zabudowy oznaczony na rysunku planu miejscowego symbolem 1RN,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tereny rolnictwa za zakazem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rolniczą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wód powierzchniowych śródlądowych oznaczony na rysunku planu miejscowego symbolem 1WS,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wody powierzchniowe śródlądowe;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przejazdy mostkowe,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 oraz wskaźników zagospodarowania terenu: dopuszcza się zarurowanie odcinków rowów melioracyjnych,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dojazdowej, oznaczony na rysunku planu miejscowego symbolem 1KDD, dla którego ustala się: przeznaczenie podstawowe: teren komunikacji drogowej publicznej - droga dojazdowa.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dróg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1130) utworzony zostaje zbiór danych przestrzennych do miejscowego planu zagospodarowania przestrzennego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położonego przy ul. Bukowej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Tulipanowej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północno-wschodniej części wsi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b/>
          <w:szCs w:val="20"/>
        </w:rPr>
      </w:pPr>
      <w:r>
        <w:rPr>
          <w:b/>
          <w:szCs w:val="20"/>
        </w:rPr>
        <w:t> </w:t>
      </w:r>
      <w:r>
        <w:rPr>
          <w:b/>
          <w:color w:val="000000"/>
          <w:szCs w:val="20"/>
          <w:u w:color="000000"/>
        </w:rPr>
        <w:t xml:space="preserve">do uchwały w sprawie uchwalenia miejscowego planu zagospodarowania przestrzennego </w:t>
      </w:r>
      <w:r>
        <w:rPr>
          <w:b/>
          <w:szCs w:val="20"/>
        </w:rPr>
        <w:t>obszaru położonego przy ul. Bukowej i Tulipanowej w północno-wschodniej części wsi Kobierzyce</w:t>
      </w:r>
      <w:r>
        <w:rPr>
          <w:b/>
          <w:szCs w:val="2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 xml:space="preserve">Projekt miejscowego planu zagospodarowania przestrzennego </w:t>
      </w:r>
      <w:r>
        <w:rPr>
          <w:b/>
          <w:szCs w:val="20"/>
        </w:rPr>
        <w:t>obszaru położonego przy ul. Bukowej i Tulipanowej w północno-wschodniej części wsi Kobierzyce</w:t>
      </w:r>
      <w:r>
        <w:rPr>
          <w:color w:val="000000"/>
          <w:szCs w:val="20"/>
          <w:u w:color="000000"/>
        </w:rPr>
        <w:t xml:space="preserve"> sporządzony został na podstawie uchwały nr </w:t>
      </w:r>
      <w:r>
        <w:rPr>
          <w:szCs w:val="20"/>
        </w:rPr>
        <w:t>LII/1044/2024  Rady Gminy Kobierzyce z dnia 23 lutego 2024 r.</w:t>
      </w:r>
      <w:r>
        <w:rPr>
          <w:color w:val="000000"/>
          <w:szCs w:val="20"/>
          <w:u w:color="000000"/>
        </w:rPr>
        <w:t xml:space="preserve">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Celem przystąpienia do sporządzenia miejscowego planu zagospodarowania obszaru położonego przy ul. Bukowej i Tulipanowej w północno-wschodniej części wsi Kobierzyce jest m.in. ustalenie na części planu terenu: publicznych usług edukacji, publicznych usług sportu i rekreacji oraz publicznych usług kultury i rozrywki [UE-US-UK], pod kątem ustalenia alternatywnego terenu pod centrum integracji społecznej. Ponadto uchwalenie planu ma za zadanie: wprowadzić ład przestrzenny i zrównoważony rozwój w Gminie Kobierzyce; chronić wartości architektoniczne i krajobrazowe; chronić środowisko przyrodnicze i kulturowe; zapewnić ciągłość wydawania decyzji administracyjnych w szczególności liniowych (wodociągi, gazociągi, kanalizacja sanitarna, linie energetyczne, itp.) dla przedmiotowych obszarów; pozwolić uporządkować przestrzeń po przez wprowadzenie określonych funkcji.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  <w:r>
        <w:rPr>
          <w:color w:val="000000"/>
          <w:szCs w:val="20"/>
          <w:u w:color="000000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szczególnych warunków zagospodarowania terenów oraz ograniczeń w ich użytkowaniu, w tym zakazów zabudowy</w:t>
      </w:r>
      <w:r>
        <w:rPr>
          <w:color w:val="000000"/>
          <w:szCs w:val="20"/>
          <w:u w:color="00000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030430F1-09BD-49A8-AA73-FC48F124D3EA.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030430F1-09BD-49A8-AA73-FC48F124D3EA.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030430F1-09BD-49A8-AA73-FC48F124D3EA.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030430F1-09BD-49A8-AA73-FC48F124D3EA.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030430F1-09BD-49A8-AA73-FC48F124D3EA.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
obszaru położonego przy ul. Bukowej i^Tulipanowej w^północno-wschodniej części wsi Kobierzyce</dc:subject>
  <dc:creator>angel</dc:creator>
  <cp:lastModifiedBy>angel</cp:lastModifiedBy>
  <cp:revision>1</cp:revision>
  <dcterms:created xsi:type="dcterms:W3CDTF">2025-01-04T12:49:48Z</dcterms:created>
  <dcterms:modified xsi:type="dcterms:W3CDTF">2025-01-04T12:49:48Z</dcterms:modified>
  <cp:category>Akt prawny</cp:category>
</cp:coreProperties>
</file>